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F6CE" w14:textId="14149F4A" w:rsidR="001951BC" w:rsidRPr="00662F06" w:rsidRDefault="001951BC">
      <w:pPr>
        <w:rPr>
          <w:b/>
          <w:bCs/>
        </w:rPr>
      </w:pPr>
      <w:r w:rsidRPr="00662F06">
        <w:rPr>
          <w:b/>
          <w:bCs/>
        </w:rPr>
        <w:t xml:space="preserve">HARRY’S HYDRO ANNUAL GENERAL MEETING </w:t>
      </w:r>
    </w:p>
    <w:p w14:paraId="3036F7CE" w14:textId="4B607EC6" w:rsidR="001951BC" w:rsidRPr="00662F06" w:rsidRDefault="001951BC" w:rsidP="00662F06">
      <w:pPr>
        <w:rPr>
          <w:b/>
          <w:bCs/>
        </w:rPr>
      </w:pPr>
      <w:r w:rsidRPr="00662F06">
        <w:rPr>
          <w:b/>
          <w:bCs/>
        </w:rPr>
        <w:t>MINUTES</w:t>
      </w:r>
    </w:p>
    <w:p w14:paraId="2D323EE9" w14:textId="00009974" w:rsidR="00662F06" w:rsidRPr="00B22974" w:rsidRDefault="00662F06" w:rsidP="00662F06">
      <w:r>
        <w:object w:dxaOrig="9026" w:dyaOrig="10904" w14:anchorId="735DD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45.25pt" o:ole="">
            <v:imagedata r:id="rId5" o:title=""/>
          </v:shape>
          <o:OLEObject Type="Embed" ProgID="Word.Document.12" ShapeID="_x0000_i1025" DrawAspect="Content" ObjectID="_1751958066" r:id="rId6">
            <o:FieldCodes>\s</o:FieldCodes>
          </o:OLEObject>
        </w:object>
      </w:r>
      <w:r w:rsidRPr="00662F06">
        <w:rPr>
          <w:b/>
          <w:bCs/>
          <w:u w:val="single"/>
        </w:rPr>
        <w:t xml:space="preserve"> </w:t>
      </w:r>
    </w:p>
    <w:p w14:paraId="6072ECE4" w14:textId="3E8A9C3E" w:rsidR="001951BC" w:rsidRDefault="00662F06" w:rsidP="00662F06">
      <w:pPr>
        <w:rPr>
          <w:b/>
          <w:bCs/>
        </w:rPr>
      </w:pPr>
      <w:r w:rsidRPr="00662F06">
        <w:t>2.</w:t>
      </w:r>
      <w:r>
        <w:t xml:space="preserve"> </w:t>
      </w:r>
      <w:r w:rsidR="001951BC" w:rsidRPr="00662F06">
        <w:rPr>
          <w:b/>
          <w:bCs/>
        </w:rPr>
        <w:t>Treasurers Report</w:t>
      </w:r>
    </w:p>
    <w:p w14:paraId="72A6E4A6" w14:textId="4FD602EE" w:rsidR="00404977" w:rsidRDefault="002E372E" w:rsidP="00153732">
      <w:r w:rsidRPr="00353199">
        <w:t>The accounts f</w:t>
      </w:r>
      <w:r w:rsidR="00353199">
        <w:t>o</w:t>
      </w:r>
      <w:r w:rsidRPr="00353199">
        <w:t xml:space="preserve">r the year have been placed with the Charity </w:t>
      </w:r>
      <w:r w:rsidR="009D5D1C" w:rsidRPr="00353199">
        <w:t>Commission</w:t>
      </w:r>
      <w:r w:rsidRPr="00353199">
        <w:t>.</w:t>
      </w:r>
      <w:r w:rsidR="00153732">
        <w:t xml:space="preserve"> Income for the year was £104,195.11 and expenditure £114,405.37. A Reserve account is also maintained to allow the site to be cleared at the end of the Lease in 2041.</w:t>
      </w:r>
      <w:r w:rsidR="00404977">
        <w:t xml:space="preserve"> The overall view for the next year is positive but it may be necessary to increase prices to reflect rising costs. </w:t>
      </w:r>
    </w:p>
    <w:p w14:paraId="1C5671D2" w14:textId="71375438" w:rsidR="001951BC" w:rsidRDefault="00153732" w:rsidP="00153732">
      <w:pPr>
        <w:rPr>
          <w:b/>
          <w:bCs/>
        </w:rPr>
      </w:pPr>
      <w:r>
        <w:lastRenderedPageBreak/>
        <w:t xml:space="preserve">3. </w:t>
      </w:r>
      <w:r w:rsidR="001951BC" w:rsidRPr="00153732">
        <w:rPr>
          <w:b/>
          <w:bCs/>
        </w:rPr>
        <w:t>Trustees for 2023/24</w:t>
      </w:r>
    </w:p>
    <w:p w14:paraId="6FA8559E" w14:textId="7E58C811" w:rsidR="00153732" w:rsidRPr="00153732" w:rsidRDefault="00153732" w:rsidP="00153732">
      <w:r w:rsidRPr="00153732">
        <w:t>The 7 Trustees were all re</w:t>
      </w:r>
      <w:r>
        <w:t>-</w:t>
      </w:r>
      <w:r w:rsidRPr="00153732">
        <w:t>elected. They are:</w:t>
      </w:r>
    </w:p>
    <w:p w14:paraId="181D70DE" w14:textId="72FA37D4" w:rsidR="00153732" w:rsidRDefault="00153732" w:rsidP="00153732">
      <w:r w:rsidRPr="00153732">
        <w:t>Malcolm Westgate – Chair</w:t>
      </w:r>
      <w:r w:rsidR="00404977">
        <w:t xml:space="preserve"> and Secretary</w:t>
      </w:r>
    </w:p>
    <w:p w14:paraId="42E4C242" w14:textId="667E58B1" w:rsidR="00153732" w:rsidRPr="00153732" w:rsidRDefault="00153732" w:rsidP="00153732">
      <w:r w:rsidRPr="00153732">
        <w:t>Paula Fox</w:t>
      </w:r>
    </w:p>
    <w:p w14:paraId="73046A7E" w14:textId="686C7A07" w:rsidR="00153732" w:rsidRPr="00153732" w:rsidRDefault="00153732" w:rsidP="00153732">
      <w:r w:rsidRPr="00153732">
        <w:t>Diana Hale</w:t>
      </w:r>
    </w:p>
    <w:p w14:paraId="0C91D510" w14:textId="640BA493" w:rsidR="00153732" w:rsidRPr="00153732" w:rsidRDefault="00153732" w:rsidP="00153732">
      <w:r w:rsidRPr="00153732">
        <w:t>Peter Bennett</w:t>
      </w:r>
    </w:p>
    <w:p w14:paraId="25DE1782" w14:textId="25FCD02C" w:rsidR="00153732" w:rsidRPr="00153732" w:rsidRDefault="00153732" w:rsidP="00153732">
      <w:r w:rsidRPr="00153732">
        <w:t xml:space="preserve">Mark </w:t>
      </w:r>
      <w:r w:rsidR="00404977">
        <w:t>Bell</w:t>
      </w:r>
    </w:p>
    <w:p w14:paraId="3C9B4F85" w14:textId="0EB7AEF8" w:rsidR="00153732" w:rsidRPr="00153732" w:rsidRDefault="00153732" w:rsidP="00153732">
      <w:r w:rsidRPr="00153732">
        <w:t>Steve</w:t>
      </w:r>
      <w:r>
        <w:t xml:space="preserve"> Vowles</w:t>
      </w:r>
    </w:p>
    <w:p w14:paraId="3362EB6B" w14:textId="2EC73DED" w:rsidR="00153732" w:rsidRDefault="00153732" w:rsidP="00153732">
      <w:r w:rsidRPr="00153732">
        <w:t xml:space="preserve">Michael Hewish </w:t>
      </w:r>
      <w:r w:rsidR="00404977">
        <w:t>–</w:t>
      </w:r>
      <w:r w:rsidRPr="00153732">
        <w:t xml:space="preserve"> Treasurer</w:t>
      </w:r>
    </w:p>
    <w:p w14:paraId="60CE778B" w14:textId="59D7728B" w:rsidR="00404977" w:rsidRPr="00404977" w:rsidRDefault="00404977" w:rsidP="00153732">
      <w:pPr>
        <w:rPr>
          <w:b/>
          <w:bCs/>
        </w:rPr>
      </w:pPr>
      <w:r w:rsidRPr="00404977">
        <w:rPr>
          <w:b/>
          <w:bCs/>
        </w:rPr>
        <w:t>4. Honorary Members</w:t>
      </w:r>
    </w:p>
    <w:p w14:paraId="1F201A09" w14:textId="61124DA8" w:rsidR="00404977" w:rsidRDefault="00404977" w:rsidP="00153732">
      <w:r>
        <w:t>It was agreed that the following would continue to be Honorary Members:</w:t>
      </w:r>
    </w:p>
    <w:p w14:paraId="4F66A2A4" w14:textId="6F7A594B" w:rsidR="00404977" w:rsidRPr="00153732" w:rsidRDefault="00404977" w:rsidP="00153732">
      <w:r>
        <w:t>Dame Ellen MacArthur, G</w:t>
      </w:r>
      <w:r w:rsidR="00463698">
        <w:t>iles</w:t>
      </w:r>
      <w:r>
        <w:t xml:space="preserve"> Vallis</w:t>
      </w:r>
      <w:r w:rsidR="00463698">
        <w:t>,</w:t>
      </w:r>
      <w:r>
        <w:t xml:space="preserve"> Digby Fox</w:t>
      </w:r>
      <w:r w:rsidR="00463698">
        <w:t xml:space="preserve">, Helen </w:t>
      </w:r>
      <w:proofErr w:type="spellStart"/>
      <w:r w:rsidR="00463698">
        <w:t>Whitelock</w:t>
      </w:r>
      <w:proofErr w:type="spellEnd"/>
    </w:p>
    <w:p w14:paraId="71D44FEF" w14:textId="5AABFCAD" w:rsidR="001951BC" w:rsidRDefault="00404977" w:rsidP="00404977">
      <w:pPr>
        <w:rPr>
          <w:b/>
          <w:bCs/>
        </w:rPr>
      </w:pPr>
      <w:r w:rsidRPr="00404977">
        <w:rPr>
          <w:b/>
          <w:bCs/>
        </w:rPr>
        <w:t xml:space="preserve">5. </w:t>
      </w:r>
      <w:r w:rsidR="001951BC" w:rsidRPr="00404977">
        <w:rPr>
          <w:b/>
          <w:bCs/>
        </w:rPr>
        <w:t>Frequency of meetings</w:t>
      </w:r>
    </w:p>
    <w:p w14:paraId="4D51DC70" w14:textId="22D8EF9D" w:rsidR="00463698" w:rsidRPr="00463698" w:rsidRDefault="00463698" w:rsidP="00404977">
      <w:r w:rsidRPr="00463698">
        <w:t>The Harry’s Hydro Committee will meet every 6 weeks usually by zoom.</w:t>
      </w:r>
    </w:p>
    <w:p w14:paraId="675E5688" w14:textId="2508C401" w:rsidR="001951BC" w:rsidRPr="00463698" w:rsidRDefault="00463698" w:rsidP="00463698">
      <w:pPr>
        <w:rPr>
          <w:b/>
          <w:bCs/>
        </w:rPr>
      </w:pPr>
      <w:r w:rsidRPr="00463698">
        <w:rPr>
          <w:b/>
          <w:bCs/>
        </w:rPr>
        <w:t>6 .E</w:t>
      </w:r>
      <w:r w:rsidR="001951BC" w:rsidRPr="00463698">
        <w:rPr>
          <w:b/>
          <w:bCs/>
        </w:rPr>
        <w:t>xaminer of the Accounts</w:t>
      </w:r>
    </w:p>
    <w:p w14:paraId="21A92B80" w14:textId="070A0628" w:rsidR="00463698" w:rsidRDefault="00463698" w:rsidP="00463698">
      <w:r>
        <w:t>David Lockyer will continue in this role.</w:t>
      </w:r>
    </w:p>
    <w:p w14:paraId="1D150F79" w14:textId="6175D3C0" w:rsidR="00463698" w:rsidRPr="00527FDB" w:rsidRDefault="00463698" w:rsidP="00463698">
      <w:pPr>
        <w:rPr>
          <w:b/>
          <w:bCs/>
        </w:rPr>
      </w:pPr>
      <w:r w:rsidRPr="00527FDB">
        <w:rPr>
          <w:b/>
          <w:bCs/>
        </w:rPr>
        <w:t>7. The next AGM will be held in July 2024.</w:t>
      </w:r>
    </w:p>
    <w:sectPr w:rsidR="00463698" w:rsidRPr="0052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1242"/>
    <w:multiLevelType w:val="hybridMultilevel"/>
    <w:tmpl w:val="ED0A23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0E84"/>
    <w:multiLevelType w:val="hybridMultilevel"/>
    <w:tmpl w:val="2E76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00400">
    <w:abstractNumId w:val="1"/>
  </w:num>
  <w:num w:numId="2" w16cid:durableId="32270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BC"/>
    <w:rsid w:val="00153732"/>
    <w:rsid w:val="001951BC"/>
    <w:rsid w:val="002E372E"/>
    <w:rsid w:val="00353199"/>
    <w:rsid w:val="00404977"/>
    <w:rsid w:val="00463698"/>
    <w:rsid w:val="00527FDB"/>
    <w:rsid w:val="00662F06"/>
    <w:rsid w:val="009D5D1C"/>
    <w:rsid w:val="00EC1C65"/>
    <w:rsid w:val="00F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CAFB"/>
  <w15:chartTrackingRefBased/>
  <w15:docId w15:val="{1BD67E25-3A63-45C8-9126-26AED39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Westgate</dc:creator>
  <cp:keywords/>
  <dc:description/>
  <cp:lastModifiedBy>Peter Bennett</cp:lastModifiedBy>
  <cp:revision>2</cp:revision>
  <cp:lastPrinted>2023-07-25T09:43:00Z</cp:lastPrinted>
  <dcterms:created xsi:type="dcterms:W3CDTF">2023-07-27T09:15:00Z</dcterms:created>
  <dcterms:modified xsi:type="dcterms:W3CDTF">2023-07-27T09:15:00Z</dcterms:modified>
</cp:coreProperties>
</file>